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9B4" w:rsidRDefault="008B19B4" w:rsidP="008B19B4">
      <w:pPr>
        <w:pStyle w:val="4"/>
        <w:spacing w:before="0" w:after="600" w:line="450" w:lineRule="atLeast"/>
        <w:ind w:left="3912"/>
        <w:textAlignment w:val="baseline"/>
        <w:rPr>
          <w:rFonts w:ascii="Arial" w:eastAsia="Times New Roman" w:hAnsi="Arial" w:cs="Arial"/>
          <w:i w:val="0"/>
          <w:iCs w:val="0"/>
          <w:color w:val="1086A9"/>
          <w:sz w:val="36"/>
          <w:szCs w:val="36"/>
          <w:lang w:eastAsia="el-GR"/>
        </w:rPr>
      </w:pPr>
      <w:r>
        <w:rPr>
          <w:noProof/>
          <w:lang w:eastAsia="el-GR"/>
        </w:rPr>
        <w:drawing>
          <wp:inline distT="0" distB="0" distL="0" distR="0">
            <wp:extent cx="4848225" cy="3180715"/>
            <wp:effectExtent l="0" t="0" r="9525" b="635"/>
            <wp:docPr id="1" name="Εικόνα 1" descr="METATRACKER Horizontal Single Axis 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ATRACKER Horizontal Single Axis Track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8225" cy="3180715"/>
                    </a:xfrm>
                    <a:prstGeom prst="rect">
                      <a:avLst/>
                    </a:prstGeom>
                    <a:noFill/>
                    <a:ln>
                      <a:noFill/>
                    </a:ln>
                  </pic:spPr>
                </pic:pic>
              </a:graphicData>
            </a:graphic>
          </wp:inline>
        </w:drawing>
      </w:r>
    </w:p>
    <w:p w:rsidR="008B19B4" w:rsidRPr="008B19B4" w:rsidRDefault="008B19B4" w:rsidP="008B19B4">
      <w:pPr>
        <w:jc w:val="center"/>
        <w:rPr>
          <w:b/>
          <w:color w:val="000000" w:themeColor="text1"/>
          <w:sz w:val="40"/>
          <w:szCs w:val="40"/>
          <w:u w:val="single"/>
          <w:lang w:eastAsia="el-GR"/>
        </w:rPr>
      </w:pPr>
      <w:r w:rsidRPr="008B19B4">
        <w:rPr>
          <w:b/>
          <w:color w:val="000000" w:themeColor="text1"/>
          <w:sz w:val="40"/>
          <w:szCs w:val="40"/>
          <w:highlight w:val="cyan"/>
          <w:u w:val="single"/>
          <w:lang w:eastAsia="el-GR"/>
        </w:rPr>
        <w:t>ΠΡΟΔΙΑΓΡΑΦΕΣ</w:t>
      </w:r>
    </w:p>
    <w:p w:rsidR="008B19B4" w:rsidRDefault="008B19B4" w:rsidP="008B19B4">
      <w:pPr>
        <w:pStyle w:val="af1"/>
        <w:numPr>
          <w:ilvl w:val="0"/>
          <w:numId w:val="2"/>
        </w:numPr>
        <w:pBdr>
          <w:bottom w:val="single" w:sz="4" w:space="1" w:color="auto"/>
        </w:pBdr>
        <w:spacing w:after="0" w:line="240" w:lineRule="auto"/>
        <w:textAlignment w:val="baseline"/>
        <w:rPr>
          <w:rFonts w:ascii="Arial" w:eastAsia="Times New Roman" w:hAnsi="Arial" w:cs="Arial"/>
          <w:color w:val="7F7F7F"/>
          <w:sz w:val="24"/>
          <w:szCs w:val="24"/>
          <w:lang w:eastAsia="el-GR"/>
        </w:rPr>
        <w:sectPr w:rsidR="008B19B4" w:rsidSect="008B19B4">
          <w:pgSz w:w="16838" w:h="23811" w:code="8"/>
          <w:pgMar w:top="720" w:right="720" w:bottom="720" w:left="720" w:header="708" w:footer="708" w:gutter="0"/>
          <w:cols w:space="708"/>
          <w:docGrid w:linePitch="360"/>
        </w:sectPr>
      </w:pP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lastRenderedPageBreak/>
        <w:t>Εύρος κίνησης</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Pr>
          <w:rFonts w:ascii="Arial" w:eastAsia="Times New Roman" w:hAnsi="Arial" w:cs="Arial"/>
          <w:color w:val="7F7F7F"/>
          <w:sz w:val="24"/>
          <w:szCs w:val="24"/>
          <w:lang w:eastAsia="el-GR"/>
        </w:rPr>
        <w:t>4</w:t>
      </w:r>
      <w:r w:rsidRPr="008B19B4">
        <w:rPr>
          <w:rFonts w:ascii="Arial" w:eastAsia="Times New Roman" w:hAnsi="Arial" w:cs="Arial"/>
          <w:color w:val="7F7F7F"/>
          <w:sz w:val="24"/>
          <w:szCs w:val="24"/>
          <w:lang w:eastAsia="el-GR"/>
        </w:rPr>
        <w:t>7° έως + 47°</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Μέγιστο Μήκος</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50m ή όπως υπαγορεύουν οι συνθήκες (ηλεκτρολογικά &amp; χώρος)</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Μέγιστη κλίση διάταξης Βορρά-Νότου</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15°</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Μέγιστη κλίση διάταξης Ανατολής - Δύσης</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Απεριόριστη</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Μηχανισμός Κίνησης</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Υδραυλικός</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Συντήρηση μηχανισμού</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Ετήσια οπτική επιθεώρηση, αλλαγή φίλτρου και λαδιού ανά 5 χρόνια</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Συνθήκες λειτουργίας</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 xml:space="preserve">έως 50 </w:t>
      </w:r>
      <w:proofErr w:type="spellStart"/>
      <w:r w:rsidRPr="008B19B4">
        <w:rPr>
          <w:rFonts w:ascii="Arial" w:eastAsia="Times New Roman" w:hAnsi="Arial" w:cs="Arial"/>
          <w:color w:val="7F7F7F"/>
          <w:sz w:val="24"/>
          <w:szCs w:val="24"/>
          <w:lang w:eastAsia="el-GR"/>
        </w:rPr>
        <w:t>km</w:t>
      </w:r>
      <w:proofErr w:type="spellEnd"/>
      <w:r w:rsidRPr="008B19B4">
        <w:rPr>
          <w:rFonts w:ascii="Arial" w:eastAsia="Times New Roman" w:hAnsi="Arial" w:cs="Arial"/>
          <w:color w:val="7F7F7F"/>
          <w:sz w:val="24"/>
          <w:szCs w:val="24"/>
          <w:lang w:eastAsia="el-GR"/>
        </w:rPr>
        <w:t>/h υπό οποιαδήποτε γωνία και διεύθυνση ανέμου</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Προσδιορισμού θέσης ήλιου</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Αστρονομικός αλγόριθμος με χρήση GPS</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Ενεργά Χαρακτηριστικά Ασφαλείας</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Προστασία από ταχύτητα ανέμου και φορτίου χιονιού</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Μέγιστο φορτίο χιονιού σε ασφαλή θέση</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 xml:space="preserve">1,7 </w:t>
      </w:r>
      <w:proofErr w:type="spellStart"/>
      <w:r w:rsidRPr="008B19B4">
        <w:rPr>
          <w:rFonts w:ascii="Arial" w:eastAsia="Times New Roman" w:hAnsi="Arial" w:cs="Arial"/>
          <w:color w:val="7F7F7F"/>
          <w:sz w:val="24"/>
          <w:szCs w:val="24"/>
          <w:lang w:eastAsia="el-GR"/>
        </w:rPr>
        <w:t>kN</w:t>
      </w:r>
      <w:proofErr w:type="spellEnd"/>
      <w:r w:rsidRPr="008B19B4">
        <w:rPr>
          <w:rFonts w:ascii="Arial" w:eastAsia="Times New Roman" w:hAnsi="Arial" w:cs="Arial"/>
          <w:color w:val="7F7F7F"/>
          <w:sz w:val="24"/>
          <w:szCs w:val="24"/>
          <w:lang w:eastAsia="el-GR"/>
        </w:rPr>
        <w:t>/m2</w:t>
      </w:r>
    </w:p>
    <w:p w:rsidR="008B19B4" w:rsidRPr="008B19B4" w:rsidRDefault="008B19B4" w:rsidP="008B19B4">
      <w:pPr>
        <w:pStyle w:val="af1"/>
        <w:numPr>
          <w:ilvl w:val="0"/>
          <w:numId w:val="2"/>
        </w:numPr>
        <w:pBdr>
          <w:bottom w:val="single" w:sz="4" w:space="1" w:color="auto"/>
        </w:pBdr>
        <w:spacing w:before="100" w:beforeAutospacing="1" w:after="0" w:line="240" w:lineRule="auto"/>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Μέγιστο φορτίο ανέμου σε ασφαλή θέση</w:t>
      </w:r>
    </w:p>
    <w:p w:rsidR="008B19B4" w:rsidRPr="008B19B4" w:rsidRDefault="008B19B4" w:rsidP="008B19B4">
      <w:pPr>
        <w:pStyle w:val="af1"/>
        <w:numPr>
          <w:ilvl w:val="0"/>
          <w:numId w:val="2"/>
        </w:numPr>
        <w:pBdr>
          <w:bottom w:val="single" w:sz="4" w:space="1" w:color="auto"/>
        </w:pBdr>
        <w:spacing w:before="100" w:beforeAutospacing="1" w:after="0" w:line="240" w:lineRule="auto"/>
        <w:jc w:val="right"/>
        <w:textAlignment w:val="baseline"/>
        <w:rPr>
          <w:rFonts w:ascii="Arial" w:eastAsia="Times New Roman" w:hAnsi="Arial" w:cs="Arial"/>
          <w:color w:val="7F7F7F"/>
          <w:sz w:val="24"/>
          <w:szCs w:val="24"/>
          <w:lang w:eastAsia="el-GR"/>
        </w:rPr>
      </w:pPr>
      <w:r w:rsidRPr="008B19B4">
        <w:rPr>
          <w:rFonts w:ascii="Arial" w:eastAsia="Times New Roman" w:hAnsi="Arial" w:cs="Arial"/>
          <w:color w:val="7F7F7F"/>
          <w:sz w:val="24"/>
          <w:szCs w:val="24"/>
          <w:lang w:eastAsia="el-GR"/>
        </w:rPr>
        <w:t>33 m/s</w:t>
      </w:r>
    </w:p>
    <w:p w:rsidR="008B19B4" w:rsidRDefault="008B19B4" w:rsidP="008B19B4">
      <w:pPr>
        <w:spacing w:after="600" w:line="450" w:lineRule="atLeast"/>
        <w:textAlignment w:val="baseline"/>
        <w:outlineLvl w:val="3"/>
        <w:rPr>
          <w:rFonts w:ascii="Arial" w:eastAsia="Times New Roman" w:hAnsi="Arial" w:cs="Arial"/>
          <w:color w:val="F5F5F5"/>
          <w:sz w:val="36"/>
          <w:szCs w:val="36"/>
          <w:lang w:eastAsia="el-GR"/>
        </w:rPr>
        <w:sectPr w:rsidR="008B19B4" w:rsidSect="008B19B4">
          <w:type w:val="continuous"/>
          <w:pgSz w:w="16838" w:h="23811" w:code="8"/>
          <w:pgMar w:top="720" w:right="720" w:bottom="720" w:left="720" w:header="708" w:footer="708" w:gutter="0"/>
          <w:cols w:space="708"/>
          <w:docGrid w:linePitch="360"/>
        </w:sectPr>
      </w:pPr>
    </w:p>
    <w:p w:rsidR="00445E01" w:rsidRDefault="00445E01"/>
    <w:p w:rsidR="008B19B4" w:rsidRPr="008B19B4" w:rsidRDefault="008B19B4">
      <w:pPr>
        <w:rPr>
          <w:color w:val="00B0F0"/>
          <w:sz w:val="32"/>
          <w:szCs w:val="32"/>
        </w:rPr>
      </w:pPr>
    </w:p>
    <w:p w:rsidR="008B19B4" w:rsidRPr="00B47DAE" w:rsidRDefault="008B19B4" w:rsidP="00B47DAE">
      <w:pPr>
        <w:pStyle w:val="af1"/>
        <w:numPr>
          <w:ilvl w:val="0"/>
          <w:numId w:val="2"/>
        </w:numPr>
        <w:spacing w:after="0" w:line="240" w:lineRule="auto"/>
        <w:textAlignment w:val="baseline"/>
        <w:rPr>
          <w:rFonts w:ascii="Arial" w:hAnsi="Arial" w:cs="Arial"/>
          <w:color w:val="00B0F0"/>
          <w:sz w:val="32"/>
          <w:szCs w:val="32"/>
          <w:u w:val="single"/>
        </w:rPr>
      </w:pPr>
      <w:r w:rsidRPr="00B47DAE">
        <w:rPr>
          <w:rFonts w:ascii="Arial" w:hAnsi="Arial" w:cs="Arial"/>
          <w:b/>
          <w:bCs/>
          <w:color w:val="00B0F0"/>
          <w:sz w:val="32"/>
          <w:szCs w:val="32"/>
          <w:u w:val="single"/>
        </w:rPr>
        <w:t>Πλεονεκτήματα</w:t>
      </w:r>
    </w:p>
    <w:p w:rsidR="00B47DAE" w:rsidRPr="00B47DAE" w:rsidRDefault="00B47DAE" w:rsidP="00B47DAE">
      <w:pPr>
        <w:pStyle w:val="af1"/>
        <w:spacing w:after="0" w:line="240" w:lineRule="auto"/>
        <w:ind w:left="360"/>
        <w:textAlignment w:val="baseline"/>
        <w:rPr>
          <w:rFonts w:ascii="Arial" w:hAnsi="Arial" w:cs="Arial"/>
          <w:color w:val="00B0F0"/>
          <w:sz w:val="32"/>
          <w:szCs w:val="32"/>
          <w:u w:val="single"/>
        </w:rPr>
      </w:pPr>
    </w:p>
    <w:p w:rsidR="008B19B4" w:rsidRPr="00B47DAE" w:rsidRDefault="008B19B4" w:rsidP="00B47DAE">
      <w:pPr>
        <w:pStyle w:val="af1"/>
        <w:numPr>
          <w:ilvl w:val="0"/>
          <w:numId w:val="2"/>
        </w:numPr>
        <w:spacing w:after="0" w:line="240" w:lineRule="auto"/>
        <w:textAlignment w:val="baseline"/>
        <w:rPr>
          <w:rFonts w:ascii="Arial" w:hAnsi="Arial" w:cs="Arial"/>
          <w:color w:val="00B0F0"/>
          <w:sz w:val="32"/>
          <w:szCs w:val="32"/>
        </w:rPr>
      </w:pPr>
      <w:r w:rsidRPr="00B47DAE">
        <w:rPr>
          <w:rFonts w:ascii="Arial" w:hAnsi="Arial" w:cs="Arial"/>
          <w:color w:val="00B0F0"/>
          <w:sz w:val="32"/>
          <w:szCs w:val="32"/>
        </w:rPr>
        <w:t>Πλήρως αυτόνομο σύστημα</w:t>
      </w:r>
    </w:p>
    <w:p w:rsidR="008B19B4" w:rsidRPr="00B47DAE" w:rsidRDefault="008B19B4" w:rsidP="00B47DAE">
      <w:pPr>
        <w:pStyle w:val="af1"/>
        <w:numPr>
          <w:ilvl w:val="0"/>
          <w:numId w:val="2"/>
        </w:numPr>
        <w:spacing w:after="0" w:line="240" w:lineRule="auto"/>
        <w:textAlignment w:val="baseline"/>
        <w:rPr>
          <w:rFonts w:ascii="Arial" w:hAnsi="Arial" w:cs="Arial"/>
          <w:color w:val="00B0F0"/>
          <w:sz w:val="32"/>
          <w:szCs w:val="32"/>
        </w:rPr>
      </w:pPr>
      <w:r w:rsidRPr="00B47DAE">
        <w:rPr>
          <w:rFonts w:ascii="Arial" w:hAnsi="Arial" w:cs="Arial"/>
          <w:color w:val="00B0F0"/>
          <w:sz w:val="32"/>
          <w:szCs w:val="32"/>
        </w:rPr>
        <w:t>Μεγιστοποίηση απόδοσης επένδυσης</w:t>
      </w:r>
    </w:p>
    <w:p w:rsidR="008B19B4" w:rsidRPr="00B47DAE" w:rsidRDefault="008B19B4" w:rsidP="00B47DAE">
      <w:pPr>
        <w:pStyle w:val="af1"/>
        <w:numPr>
          <w:ilvl w:val="0"/>
          <w:numId w:val="2"/>
        </w:numPr>
        <w:spacing w:after="0" w:line="240" w:lineRule="auto"/>
        <w:textAlignment w:val="baseline"/>
        <w:rPr>
          <w:rFonts w:ascii="Arial" w:hAnsi="Arial" w:cs="Arial"/>
          <w:color w:val="00B0F0"/>
          <w:sz w:val="32"/>
          <w:szCs w:val="32"/>
        </w:rPr>
      </w:pPr>
      <w:r w:rsidRPr="00B47DAE">
        <w:rPr>
          <w:rFonts w:ascii="Arial" w:hAnsi="Arial" w:cs="Arial"/>
          <w:color w:val="00B0F0"/>
          <w:sz w:val="32"/>
          <w:szCs w:val="32"/>
        </w:rPr>
        <w:t>Πολλαπλές επιλογές θεμελίωσης/διάταξης πάνελ</w:t>
      </w:r>
    </w:p>
    <w:p w:rsidR="008B19B4" w:rsidRPr="00B47DAE" w:rsidRDefault="008B19B4" w:rsidP="00B47DAE">
      <w:pPr>
        <w:pStyle w:val="af1"/>
        <w:numPr>
          <w:ilvl w:val="0"/>
          <w:numId w:val="2"/>
        </w:numPr>
        <w:spacing w:after="0" w:line="240" w:lineRule="auto"/>
        <w:textAlignment w:val="baseline"/>
        <w:rPr>
          <w:rFonts w:ascii="Arial" w:hAnsi="Arial" w:cs="Arial"/>
          <w:color w:val="00B0F0"/>
          <w:sz w:val="32"/>
          <w:szCs w:val="32"/>
        </w:rPr>
      </w:pPr>
      <w:r w:rsidRPr="00B47DAE">
        <w:rPr>
          <w:rFonts w:ascii="Arial" w:hAnsi="Arial" w:cs="Arial"/>
          <w:color w:val="00B0F0"/>
          <w:sz w:val="32"/>
          <w:szCs w:val="32"/>
        </w:rPr>
        <w:t>Κατάλληλο για κάθε τύπο επιφάνειας/εδάφους</w:t>
      </w:r>
    </w:p>
    <w:p w:rsidR="008B19B4" w:rsidRPr="00B47DAE" w:rsidRDefault="008B19B4" w:rsidP="00B47DAE">
      <w:pPr>
        <w:pStyle w:val="af1"/>
        <w:numPr>
          <w:ilvl w:val="0"/>
          <w:numId w:val="2"/>
        </w:numPr>
        <w:spacing w:after="0" w:line="240" w:lineRule="auto"/>
        <w:textAlignment w:val="baseline"/>
        <w:rPr>
          <w:rFonts w:ascii="Arial" w:hAnsi="Arial" w:cs="Arial"/>
          <w:color w:val="00B0F0"/>
          <w:sz w:val="32"/>
          <w:szCs w:val="32"/>
        </w:rPr>
      </w:pPr>
      <w:r w:rsidRPr="00B47DAE">
        <w:rPr>
          <w:rFonts w:ascii="Arial" w:hAnsi="Arial" w:cs="Arial"/>
          <w:color w:val="00B0F0"/>
          <w:sz w:val="32"/>
          <w:szCs w:val="32"/>
        </w:rPr>
        <w:t>Υπερσύγχρονο λογισμικό με πολλαπλά επίπεδα χρηστών</w:t>
      </w:r>
    </w:p>
    <w:p w:rsidR="008B19B4" w:rsidRPr="00B47DAE" w:rsidRDefault="008B19B4" w:rsidP="00B47DAE">
      <w:pPr>
        <w:pStyle w:val="af1"/>
        <w:numPr>
          <w:ilvl w:val="0"/>
          <w:numId w:val="2"/>
        </w:numPr>
        <w:spacing w:after="0" w:line="240" w:lineRule="auto"/>
        <w:textAlignment w:val="baseline"/>
        <w:rPr>
          <w:rFonts w:ascii="Arial" w:hAnsi="Arial" w:cs="Arial"/>
          <w:color w:val="00B0F0"/>
          <w:sz w:val="32"/>
          <w:szCs w:val="32"/>
        </w:rPr>
      </w:pPr>
      <w:r w:rsidRPr="00B47DAE">
        <w:rPr>
          <w:rFonts w:ascii="Arial" w:hAnsi="Arial" w:cs="Arial"/>
          <w:color w:val="00B0F0"/>
          <w:sz w:val="32"/>
          <w:szCs w:val="32"/>
        </w:rPr>
        <w:t xml:space="preserve">Βέλτιστη θέση των πάνελ καθ’ όλη την </w:t>
      </w:r>
      <w:r w:rsidR="00B47DAE" w:rsidRPr="00B47DAE">
        <w:rPr>
          <w:rFonts w:ascii="Arial" w:hAnsi="Arial" w:cs="Arial"/>
          <w:color w:val="00B0F0"/>
          <w:sz w:val="32"/>
          <w:szCs w:val="32"/>
        </w:rPr>
        <w:t>διάρκεια</w:t>
      </w:r>
      <w:r w:rsidRPr="00B47DAE">
        <w:rPr>
          <w:rFonts w:ascii="Arial" w:hAnsi="Arial" w:cs="Arial"/>
          <w:color w:val="00B0F0"/>
          <w:sz w:val="32"/>
          <w:szCs w:val="32"/>
        </w:rPr>
        <w:t xml:space="preserve"> της ημέρας</w:t>
      </w:r>
    </w:p>
    <w:p w:rsidR="008B19B4" w:rsidRPr="00B47DAE" w:rsidRDefault="008B19B4" w:rsidP="00B47DAE">
      <w:pPr>
        <w:pStyle w:val="af1"/>
        <w:numPr>
          <w:ilvl w:val="0"/>
          <w:numId w:val="2"/>
        </w:numPr>
        <w:spacing w:after="0" w:line="240" w:lineRule="auto"/>
        <w:textAlignment w:val="baseline"/>
        <w:rPr>
          <w:rFonts w:ascii="Arial" w:hAnsi="Arial" w:cs="Arial"/>
          <w:color w:val="00B0F0"/>
          <w:sz w:val="32"/>
          <w:szCs w:val="32"/>
        </w:rPr>
      </w:pPr>
      <w:r w:rsidRPr="00B47DAE">
        <w:rPr>
          <w:rFonts w:ascii="Arial" w:hAnsi="Arial" w:cs="Arial"/>
          <w:color w:val="00B0F0"/>
          <w:sz w:val="32"/>
          <w:szCs w:val="32"/>
        </w:rPr>
        <w:t>Ασύρματη τεχνολογία ελέγχου – Ελάχιστη καλωδίωση</w:t>
      </w:r>
    </w:p>
    <w:p w:rsidR="008B19B4" w:rsidRPr="00B47DAE" w:rsidRDefault="008B19B4" w:rsidP="00B47DAE">
      <w:pPr>
        <w:pStyle w:val="af1"/>
        <w:numPr>
          <w:ilvl w:val="0"/>
          <w:numId w:val="2"/>
        </w:numPr>
        <w:spacing w:after="0" w:line="240" w:lineRule="auto"/>
        <w:textAlignment w:val="baseline"/>
        <w:rPr>
          <w:rFonts w:ascii="Arial" w:hAnsi="Arial" w:cs="Arial"/>
          <w:color w:val="00B0F0"/>
          <w:sz w:val="32"/>
          <w:szCs w:val="32"/>
        </w:rPr>
      </w:pPr>
      <w:r w:rsidRPr="00B47DAE">
        <w:rPr>
          <w:rFonts w:ascii="Arial" w:hAnsi="Arial" w:cs="Arial"/>
          <w:color w:val="00B0F0"/>
          <w:sz w:val="32"/>
          <w:szCs w:val="32"/>
        </w:rPr>
        <w:t xml:space="preserve">Απομακρυσμένος έλεγχος μέσω </w:t>
      </w:r>
      <w:r w:rsidR="00B47DAE" w:rsidRPr="00B47DAE">
        <w:rPr>
          <w:rFonts w:ascii="Arial" w:hAnsi="Arial" w:cs="Arial"/>
          <w:color w:val="00B0F0"/>
          <w:sz w:val="32"/>
          <w:szCs w:val="32"/>
        </w:rPr>
        <w:t>Internet</w:t>
      </w:r>
    </w:p>
    <w:p w:rsidR="008B19B4" w:rsidRDefault="008B19B4" w:rsidP="00B47DAE">
      <w:pPr>
        <w:pStyle w:val="af1"/>
        <w:numPr>
          <w:ilvl w:val="0"/>
          <w:numId w:val="2"/>
        </w:numPr>
        <w:spacing w:after="0" w:line="240" w:lineRule="auto"/>
        <w:textAlignment w:val="baseline"/>
        <w:rPr>
          <w:rFonts w:ascii="Arial" w:hAnsi="Arial" w:cs="Arial"/>
          <w:color w:val="00B0F0"/>
          <w:sz w:val="32"/>
          <w:szCs w:val="32"/>
        </w:rPr>
      </w:pPr>
      <w:r w:rsidRPr="00B47DAE">
        <w:rPr>
          <w:rFonts w:ascii="Arial" w:hAnsi="Arial" w:cs="Arial"/>
          <w:color w:val="00B0F0"/>
          <w:sz w:val="32"/>
          <w:szCs w:val="32"/>
        </w:rPr>
        <w:t>Σύστημα έγκαιρης προειδοποίησης σφάλμα</w:t>
      </w:r>
    </w:p>
    <w:p w:rsidR="00B47DAE" w:rsidRDefault="00B47DAE" w:rsidP="00B47DAE">
      <w:pPr>
        <w:spacing w:after="600" w:line="450" w:lineRule="atLeast"/>
        <w:textAlignment w:val="baseline"/>
        <w:outlineLvl w:val="3"/>
        <w:rPr>
          <w:rFonts w:ascii="Arial" w:hAnsi="Arial" w:cs="Arial"/>
          <w:color w:val="00B0F0"/>
          <w:sz w:val="32"/>
          <w:szCs w:val="32"/>
        </w:rPr>
      </w:pPr>
    </w:p>
    <w:p w:rsidR="00B47DAE" w:rsidRDefault="00B47DAE" w:rsidP="00B47DAE">
      <w:pPr>
        <w:spacing w:after="600" w:line="450" w:lineRule="atLeast"/>
        <w:textAlignment w:val="baseline"/>
        <w:outlineLvl w:val="3"/>
        <w:rPr>
          <w:rFonts w:ascii="Arial" w:hAnsi="Arial" w:cs="Arial"/>
          <w:color w:val="00B0F0"/>
          <w:sz w:val="32"/>
          <w:szCs w:val="32"/>
        </w:rPr>
      </w:pPr>
    </w:p>
    <w:p w:rsidR="00B47DAE" w:rsidRDefault="00B47DAE" w:rsidP="00B47DAE">
      <w:pPr>
        <w:spacing w:after="600" w:line="450" w:lineRule="atLeast"/>
        <w:jc w:val="center"/>
        <w:textAlignment w:val="baseline"/>
        <w:outlineLvl w:val="3"/>
        <w:rPr>
          <w:rFonts w:ascii="Arial" w:eastAsia="Times New Roman" w:hAnsi="Arial" w:cs="Arial"/>
          <w:b/>
          <w:sz w:val="36"/>
          <w:szCs w:val="36"/>
          <w:lang w:eastAsia="el-GR"/>
        </w:rPr>
      </w:pPr>
      <w:r w:rsidRPr="00B47DAE">
        <w:rPr>
          <w:rFonts w:ascii="Arial" w:eastAsia="Times New Roman" w:hAnsi="Arial" w:cs="Arial"/>
          <w:b/>
          <w:sz w:val="36"/>
          <w:szCs w:val="36"/>
          <w:lang w:eastAsia="el-GR"/>
        </w:rPr>
        <w:t>Περιγραφή</w:t>
      </w:r>
    </w:p>
    <w:p w:rsidR="00B47DAE" w:rsidRDefault="00B47DAE" w:rsidP="00B47DAE">
      <w:pPr>
        <w:spacing w:after="600" w:line="450" w:lineRule="atLeast"/>
        <w:jc w:val="center"/>
        <w:textAlignment w:val="baseline"/>
        <w:outlineLvl w:val="3"/>
        <w:rPr>
          <w:rFonts w:ascii="Arial" w:hAnsi="Arial" w:cs="Arial"/>
          <w:color w:val="7F7F7F"/>
          <w:shd w:val="clear" w:color="auto" w:fill="FFFFFF"/>
        </w:rPr>
      </w:pPr>
      <w:r>
        <w:rPr>
          <w:rFonts w:ascii="Arial" w:hAnsi="Arial" w:cs="Arial"/>
          <w:color w:val="7F7F7F"/>
          <w:shd w:val="clear" w:color="auto" w:fill="FFFFFF"/>
        </w:rPr>
        <w:t xml:space="preserve">Η </w:t>
      </w:r>
      <w:proofErr w:type="spellStart"/>
      <w:r>
        <w:rPr>
          <w:rFonts w:ascii="Arial" w:hAnsi="Arial" w:cs="Arial"/>
          <w:color w:val="7F7F7F"/>
          <w:shd w:val="clear" w:color="auto" w:fill="FFFFFF"/>
        </w:rPr>
        <w:t>Μεταλουμίν</w:t>
      </w:r>
      <w:proofErr w:type="spellEnd"/>
      <w:r>
        <w:rPr>
          <w:rFonts w:ascii="Arial" w:hAnsi="Arial" w:cs="Arial"/>
          <w:color w:val="7F7F7F"/>
          <w:shd w:val="clear" w:color="auto" w:fill="FFFFFF"/>
        </w:rPr>
        <w:t xml:space="preserve"> Α.Ε.Β.Ε(επίσημος </w:t>
      </w:r>
      <w:proofErr w:type="spellStart"/>
      <w:r>
        <w:rPr>
          <w:rFonts w:ascii="Arial" w:hAnsi="Arial" w:cs="Arial"/>
          <w:color w:val="7F7F7F"/>
          <w:shd w:val="clear" w:color="auto" w:fill="FFFFFF"/>
        </w:rPr>
        <w:t>προμηθεύτης</w:t>
      </w:r>
      <w:proofErr w:type="spellEnd"/>
      <w:r>
        <w:rPr>
          <w:rFonts w:ascii="Arial" w:hAnsi="Arial" w:cs="Arial"/>
          <w:color w:val="7F7F7F"/>
          <w:shd w:val="clear" w:color="auto" w:fill="FFFFFF"/>
        </w:rPr>
        <w:t xml:space="preserve"> της εταιρίας μας) κατασκευάζει οριζόντια </w:t>
      </w:r>
      <w:proofErr w:type="spellStart"/>
      <w:r>
        <w:rPr>
          <w:rFonts w:ascii="Arial" w:hAnsi="Arial" w:cs="Arial"/>
          <w:color w:val="7F7F7F"/>
          <w:shd w:val="clear" w:color="auto" w:fill="FFFFFF"/>
        </w:rPr>
        <w:t>μονοαξονικά</w:t>
      </w:r>
      <w:proofErr w:type="spellEnd"/>
      <w:r>
        <w:rPr>
          <w:rFonts w:ascii="Arial" w:hAnsi="Arial" w:cs="Arial"/>
          <w:color w:val="7F7F7F"/>
          <w:shd w:val="clear" w:color="auto" w:fill="FFFFFF"/>
        </w:rPr>
        <w:t xml:space="preserve"> υδραυλικά </w:t>
      </w:r>
      <w:proofErr w:type="spellStart"/>
      <w:r>
        <w:rPr>
          <w:rFonts w:ascii="Arial" w:hAnsi="Arial" w:cs="Arial"/>
          <w:color w:val="7F7F7F"/>
          <w:shd w:val="clear" w:color="auto" w:fill="FFFFFF"/>
        </w:rPr>
        <w:t>trackers</w:t>
      </w:r>
      <w:proofErr w:type="spellEnd"/>
      <w:r>
        <w:rPr>
          <w:rFonts w:ascii="Arial" w:hAnsi="Arial" w:cs="Arial"/>
          <w:color w:val="7F7F7F"/>
          <w:shd w:val="clear" w:color="auto" w:fill="FFFFFF"/>
        </w:rPr>
        <w:t>, πλήρως προσαρμόσιμα στις ανάγκες του κάθε έργου. Ο έξυπνος σχεδιασμός αυτών των συστημάτων στήριξης τα καθιστά την βέλτιστη λύση σε κάθε είδος σχήματος ή διάστασης εδάφους, όπως επίσης σε επίπεδο έδαφος αλλά και με κλίσεις – μικρές ή μεγάλες – προς οποιαδήποτε κατεύθυνση.</w:t>
      </w:r>
    </w:p>
    <w:p w:rsidR="00B47DAE" w:rsidRDefault="00B47DAE" w:rsidP="00B47DAE">
      <w:pPr>
        <w:spacing w:after="600" w:line="450" w:lineRule="atLeast"/>
        <w:jc w:val="center"/>
        <w:textAlignment w:val="baseline"/>
        <w:outlineLvl w:val="3"/>
        <w:rPr>
          <w:rFonts w:ascii="Arial" w:hAnsi="Arial" w:cs="Arial"/>
          <w:color w:val="7F7F7F"/>
          <w:shd w:val="clear" w:color="auto" w:fill="FFFFFF"/>
        </w:rPr>
      </w:pPr>
      <w:r>
        <w:rPr>
          <w:rFonts w:ascii="Arial" w:hAnsi="Arial" w:cs="Arial"/>
          <w:color w:val="7F7F7F"/>
          <w:shd w:val="clear" w:color="auto" w:fill="FFFFFF"/>
        </w:rPr>
        <w:lastRenderedPageBreak/>
        <w:t xml:space="preserve">Η χρήση των </w:t>
      </w:r>
      <w:proofErr w:type="spellStart"/>
      <w:r>
        <w:rPr>
          <w:rFonts w:ascii="Arial" w:hAnsi="Arial" w:cs="Arial"/>
          <w:color w:val="7F7F7F"/>
          <w:shd w:val="clear" w:color="auto" w:fill="FFFFFF"/>
        </w:rPr>
        <w:t>Metatrackers</w:t>
      </w:r>
      <w:proofErr w:type="spellEnd"/>
      <w:r>
        <w:rPr>
          <w:rFonts w:ascii="Arial" w:hAnsi="Arial" w:cs="Arial"/>
          <w:color w:val="7F7F7F"/>
          <w:shd w:val="clear" w:color="auto" w:fill="FFFFFF"/>
        </w:rPr>
        <w:t xml:space="preserve">, έναντι σταθερών συστημάτων ισοδύναμης ισχύος, δύναται να αυξήσει την παραγόμενη ενέργεια έως και 25%. Το οριζόντιο </w:t>
      </w:r>
      <w:proofErr w:type="spellStart"/>
      <w:r>
        <w:rPr>
          <w:rFonts w:ascii="Arial" w:hAnsi="Arial" w:cs="Arial"/>
          <w:color w:val="7F7F7F"/>
          <w:shd w:val="clear" w:color="auto" w:fill="FFFFFF"/>
        </w:rPr>
        <w:t>μονοαξονικό</w:t>
      </w:r>
      <w:proofErr w:type="spellEnd"/>
      <w:r>
        <w:rPr>
          <w:rFonts w:ascii="Arial" w:hAnsi="Arial" w:cs="Arial"/>
          <w:color w:val="7F7F7F"/>
          <w:shd w:val="clear" w:color="auto" w:fill="FFFFFF"/>
        </w:rPr>
        <w:t xml:space="preserve"> σύστημα </w:t>
      </w:r>
      <w:proofErr w:type="spellStart"/>
      <w:r>
        <w:rPr>
          <w:rFonts w:ascii="Arial" w:hAnsi="Arial" w:cs="Arial"/>
          <w:color w:val="7F7F7F"/>
          <w:shd w:val="clear" w:color="auto" w:fill="FFFFFF"/>
        </w:rPr>
        <w:t>tracker</w:t>
      </w:r>
      <w:proofErr w:type="spellEnd"/>
      <w:r>
        <w:rPr>
          <w:rFonts w:ascii="Arial" w:hAnsi="Arial" w:cs="Arial"/>
          <w:color w:val="7F7F7F"/>
          <w:shd w:val="clear" w:color="auto" w:fill="FFFFFF"/>
        </w:rPr>
        <w:t xml:space="preserve"> της </w:t>
      </w:r>
      <w:proofErr w:type="spellStart"/>
      <w:r>
        <w:rPr>
          <w:rFonts w:ascii="Arial" w:hAnsi="Arial" w:cs="Arial"/>
          <w:color w:val="7F7F7F"/>
          <w:shd w:val="clear" w:color="auto" w:fill="FFFFFF"/>
        </w:rPr>
        <w:t>Μεταλουμίν</w:t>
      </w:r>
      <w:proofErr w:type="spellEnd"/>
      <w:r>
        <w:rPr>
          <w:rFonts w:ascii="Arial" w:hAnsi="Arial" w:cs="Arial"/>
          <w:color w:val="7F7F7F"/>
          <w:shd w:val="clear" w:color="auto" w:fill="FFFFFF"/>
        </w:rPr>
        <w:t xml:space="preserve"> Α.Ε.Β.Ε. είναι από τα πιο εξελιγμένα στην αγορά. Τα κύρια χαρακτηριστικά του είναι το σύστημα κίνησης που αποτελείται από υδραυλικά έμβολα όντας πιο αξιόπιστο έναντι των ηλεκτροκινητήρων, το μικρό πλήθος πασσάλων που βοηθά στη γρήγορη εγκατάσταση, η ανεξάρτητη κίνηση των δομών (λειτουργία </w:t>
      </w:r>
      <w:proofErr w:type="spellStart"/>
      <w:r>
        <w:rPr>
          <w:rFonts w:ascii="Arial" w:hAnsi="Arial" w:cs="Arial"/>
          <w:color w:val="7F7F7F"/>
          <w:shd w:val="clear" w:color="auto" w:fill="FFFFFF"/>
        </w:rPr>
        <w:t>backtracking</w:t>
      </w:r>
      <w:proofErr w:type="spellEnd"/>
      <w:r>
        <w:rPr>
          <w:rFonts w:ascii="Arial" w:hAnsi="Arial" w:cs="Arial"/>
          <w:color w:val="7F7F7F"/>
          <w:shd w:val="clear" w:color="auto" w:fill="FFFFFF"/>
        </w:rPr>
        <w:t>) για μέγιστη απόδοση, όπως επίσης ο ειδικός σχεδιασμός σε περίπτωση συλλέκτη διπλής όψεως (</w:t>
      </w:r>
      <w:proofErr w:type="spellStart"/>
      <w:r>
        <w:rPr>
          <w:rFonts w:ascii="Arial" w:hAnsi="Arial" w:cs="Arial"/>
          <w:color w:val="7F7F7F"/>
          <w:shd w:val="clear" w:color="auto" w:fill="FFFFFF"/>
        </w:rPr>
        <w:t>bifacial</w:t>
      </w:r>
      <w:proofErr w:type="spellEnd"/>
      <w:r>
        <w:rPr>
          <w:rFonts w:ascii="Arial" w:hAnsi="Arial" w:cs="Arial"/>
          <w:color w:val="7F7F7F"/>
          <w:shd w:val="clear" w:color="auto" w:fill="FFFFFF"/>
        </w:rPr>
        <w:t>) με εξασφάλιση μηδενικής σκίασης στο πίσω μέρος του συλλέκτη.</w:t>
      </w:r>
    </w:p>
    <w:p w:rsidR="00B47DAE" w:rsidRDefault="00B47DAE" w:rsidP="00B47DAE">
      <w:pPr>
        <w:spacing w:after="600" w:line="450" w:lineRule="atLeast"/>
        <w:jc w:val="center"/>
        <w:textAlignment w:val="baseline"/>
        <w:outlineLvl w:val="3"/>
        <w:rPr>
          <w:rFonts w:ascii="Arial" w:hAnsi="Arial" w:cs="Arial"/>
          <w:color w:val="7F7F7F"/>
          <w:shd w:val="clear" w:color="auto" w:fill="FFFFFF"/>
        </w:rPr>
      </w:pPr>
      <w:r>
        <w:rPr>
          <w:rFonts w:ascii="Arial" w:hAnsi="Arial" w:cs="Arial"/>
          <w:color w:val="7F7F7F"/>
          <w:shd w:val="clear" w:color="auto" w:fill="FFFFFF"/>
        </w:rPr>
        <w:t xml:space="preserve">Τα </w:t>
      </w:r>
      <w:proofErr w:type="spellStart"/>
      <w:r>
        <w:rPr>
          <w:rFonts w:ascii="Arial" w:hAnsi="Arial" w:cs="Arial"/>
          <w:color w:val="7F7F7F"/>
          <w:shd w:val="clear" w:color="auto" w:fill="FFFFFF"/>
        </w:rPr>
        <w:t>μονοαξονικά</w:t>
      </w:r>
      <w:proofErr w:type="spellEnd"/>
      <w:r>
        <w:rPr>
          <w:rFonts w:ascii="Arial" w:hAnsi="Arial" w:cs="Arial"/>
          <w:color w:val="7F7F7F"/>
          <w:shd w:val="clear" w:color="auto" w:fill="FFFFFF"/>
        </w:rPr>
        <w:t xml:space="preserve"> </w:t>
      </w:r>
      <w:proofErr w:type="spellStart"/>
      <w:r>
        <w:rPr>
          <w:rFonts w:ascii="Arial" w:hAnsi="Arial" w:cs="Arial"/>
          <w:color w:val="7F7F7F"/>
          <w:shd w:val="clear" w:color="auto" w:fill="FFFFFF"/>
        </w:rPr>
        <w:t>trackers</w:t>
      </w:r>
      <w:proofErr w:type="spellEnd"/>
      <w:r>
        <w:rPr>
          <w:rFonts w:ascii="Arial" w:hAnsi="Arial" w:cs="Arial"/>
          <w:color w:val="7F7F7F"/>
          <w:shd w:val="clear" w:color="auto" w:fill="FFFFFF"/>
        </w:rPr>
        <w:t xml:space="preserve"> μας έχουν AC, DC τροφοδότηση (</w:t>
      </w:r>
      <w:proofErr w:type="spellStart"/>
      <w:r>
        <w:rPr>
          <w:rFonts w:ascii="Arial" w:hAnsi="Arial" w:cs="Arial"/>
          <w:color w:val="7F7F7F"/>
          <w:shd w:val="clear" w:color="auto" w:fill="FFFFFF"/>
        </w:rPr>
        <w:t>αυτο</w:t>
      </w:r>
      <w:proofErr w:type="spellEnd"/>
      <w:r>
        <w:rPr>
          <w:rFonts w:ascii="Arial" w:hAnsi="Arial" w:cs="Arial"/>
          <w:color w:val="7F7F7F"/>
          <w:shd w:val="clear" w:color="auto" w:fill="FFFFFF"/>
        </w:rPr>
        <w:t xml:space="preserve">-τροφοδότηση κατόπιν αιτήματος με χρήση μικρού συλλέκτη που προστίθεται στην κύρια κατασκευή), ενώ παρέχουν τη δυνατότητα απομακρυσμένου χειρισμού και παρακολούθησης του συστήματος. Οι ικανοί μηχανικοί μας, έχοντας ως προτεραιότητα την κάλυψη όλων των αναγκών και προτιμήσεων των πελατών μας, σχεδιάζουν </w:t>
      </w:r>
      <w:proofErr w:type="spellStart"/>
      <w:r>
        <w:rPr>
          <w:rFonts w:ascii="Arial" w:hAnsi="Arial" w:cs="Arial"/>
          <w:color w:val="7F7F7F"/>
          <w:shd w:val="clear" w:color="auto" w:fill="FFFFFF"/>
        </w:rPr>
        <w:t>Metatrackers</w:t>
      </w:r>
      <w:proofErr w:type="spellEnd"/>
      <w:r>
        <w:rPr>
          <w:rFonts w:ascii="Arial" w:hAnsi="Arial" w:cs="Arial"/>
          <w:color w:val="7F7F7F"/>
          <w:shd w:val="clear" w:color="auto" w:fill="FFFFFF"/>
        </w:rPr>
        <w:t xml:space="preserve"> που μπορούν να προσαρμοσθούν στις απαιτήσεις του πελάτη και την τοποθεσία του γηπέδου, πάντα βάσει των τοπικών κανονισμών. Το σύστημα στήριξης των </w:t>
      </w:r>
      <w:proofErr w:type="spellStart"/>
      <w:r>
        <w:rPr>
          <w:rFonts w:ascii="Arial" w:hAnsi="Arial" w:cs="Arial"/>
          <w:color w:val="7F7F7F"/>
          <w:shd w:val="clear" w:color="auto" w:fill="FFFFFF"/>
        </w:rPr>
        <w:t>Metatrackers</w:t>
      </w:r>
      <w:proofErr w:type="spellEnd"/>
      <w:r>
        <w:rPr>
          <w:rFonts w:ascii="Arial" w:hAnsi="Arial" w:cs="Arial"/>
          <w:color w:val="7F7F7F"/>
          <w:shd w:val="clear" w:color="auto" w:fill="FFFFFF"/>
        </w:rPr>
        <w:t xml:space="preserve"> κατασκευάζεται από χάλυβα εν θερμώ γαλβανισμένο, ενώ οι αρθρώσεις είναι συνδυασμός ανοξείδωτου χάλυβα και ορείχαλκου, καθιστώντας τα κατάλληλα για δυσμενείς καιρικές συνθήκες, ικανά να λειτουργούν σε περιβάλλοντα ερήμου και υπό οποιοδήποτε συνδυασμό σκόνης και υγρασίας.</w:t>
      </w:r>
    </w:p>
    <w:p w:rsidR="00B47DAE" w:rsidRDefault="00B47DAE" w:rsidP="00B47DAE">
      <w:pPr>
        <w:spacing w:after="600" w:line="450" w:lineRule="atLeast"/>
        <w:jc w:val="center"/>
        <w:textAlignment w:val="baseline"/>
        <w:outlineLvl w:val="3"/>
        <w:rPr>
          <w:rFonts w:ascii="Arial" w:hAnsi="Arial" w:cs="Arial"/>
          <w:color w:val="7F7F7F"/>
          <w:shd w:val="clear" w:color="auto" w:fill="FFFFFF"/>
        </w:rPr>
      </w:pPr>
      <w:r>
        <w:rPr>
          <w:rFonts w:ascii="Arial" w:hAnsi="Arial" w:cs="Arial"/>
          <w:color w:val="7F7F7F"/>
          <w:shd w:val="clear" w:color="auto" w:fill="FFFFFF"/>
        </w:rPr>
        <w:t xml:space="preserve">Επιλέγοντας </w:t>
      </w:r>
      <w:proofErr w:type="spellStart"/>
      <w:r>
        <w:rPr>
          <w:rFonts w:ascii="Arial" w:hAnsi="Arial" w:cs="Arial"/>
          <w:color w:val="7F7F7F"/>
          <w:shd w:val="clear" w:color="auto" w:fill="FFFFFF"/>
        </w:rPr>
        <w:t>Metatracker</w:t>
      </w:r>
      <w:proofErr w:type="spellEnd"/>
      <w:r>
        <w:rPr>
          <w:rFonts w:ascii="Arial" w:hAnsi="Arial" w:cs="Arial"/>
          <w:color w:val="7F7F7F"/>
          <w:shd w:val="clear" w:color="auto" w:fill="FFFFFF"/>
        </w:rPr>
        <w:t xml:space="preserve">, αγοράζετε ένα εγγυημένο ελληνικό προϊόν κατασκευασμένο από μία εταιρεία με εμπειρία άνω των 12 ετών στην αγορά συστημάτων στήριξης ΦΒ συλλεκτών. Η </w:t>
      </w:r>
      <w:proofErr w:type="spellStart"/>
      <w:r>
        <w:rPr>
          <w:rFonts w:ascii="Arial" w:hAnsi="Arial" w:cs="Arial"/>
          <w:color w:val="7F7F7F"/>
          <w:shd w:val="clear" w:color="auto" w:fill="FFFFFF"/>
        </w:rPr>
        <w:t>Μεταλουμίν</w:t>
      </w:r>
      <w:proofErr w:type="spellEnd"/>
      <w:r>
        <w:rPr>
          <w:rFonts w:ascii="Arial" w:hAnsi="Arial" w:cs="Arial"/>
          <w:color w:val="7F7F7F"/>
          <w:shd w:val="clear" w:color="auto" w:fill="FFFFFF"/>
        </w:rPr>
        <w:t xml:space="preserve"> Α.Ε.Β.Ε. είναι πάντα δίπλα στους πελάτες της για όποια καθοδήγηση και βοήθεια απαιτείται κατά τη διάρκεια ζωής του έργου.</w:t>
      </w:r>
    </w:p>
    <w:p w:rsidR="00B47DAE" w:rsidRDefault="00B47DAE" w:rsidP="00B47DAE">
      <w:pPr>
        <w:spacing w:after="600" w:line="450" w:lineRule="atLeast"/>
        <w:jc w:val="center"/>
        <w:textAlignment w:val="baseline"/>
        <w:outlineLvl w:val="3"/>
        <w:rPr>
          <w:rFonts w:ascii="Arial" w:hAnsi="Arial" w:cs="Arial"/>
          <w:color w:val="7F7F7F"/>
          <w:shd w:val="clear" w:color="auto" w:fill="FFFFFF"/>
        </w:rPr>
      </w:pPr>
    </w:p>
    <w:p w:rsidR="00D346D6" w:rsidRDefault="00B47DAE" w:rsidP="00D346D6">
      <w:pPr>
        <w:spacing w:after="600" w:line="450" w:lineRule="atLeast"/>
        <w:jc w:val="center"/>
        <w:textAlignment w:val="baseline"/>
        <w:outlineLvl w:val="3"/>
        <w:rPr>
          <w:rFonts w:ascii="Arial" w:hAnsi="Arial" w:cs="Arial"/>
          <w:sz w:val="36"/>
          <w:szCs w:val="36"/>
          <w:u w:val="single"/>
          <w:shd w:val="clear" w:color="auto" w:fill="FFFFFF"/>
          <w:lang w:val="en-US"/>
        </w:rPr>
      </w:pPr>
      <w:r w:rsidRPr="00B47DAE">
        <w:rPr>
          <w:rFonts w:ascii="Arial" w:hAnsi="Arial" w:cs="Arial"/>
          <w:sz w:val="36"/>
          <w:szCs w:val="36"/>
          <w:u w:val="single"/>
          <w:shd w:val="clear" w:color="auto" w:fill="FFFFFF"/>
        </w:rPr>
        <w:t>ΤΕΧΝΙΚΟ</w:t>
      </w:r>
      <w:r w:rsidRPr="00D346D6">
        <w:rPr>
          <w:rFonts w:ascii="Arial" w:hAnsi="Arial" w:cs="Arial"/>
          <w:sz w:val="36"/>
          <w:szCs w:val="36"/>
          <w:u w:val="single"/>
          <w:shd w:val="clear" w:color="auto" w:fill="FFFFFF"/>
          <w:lang w:val="en-US"/>
        </w:rPr>
        <w:t xml:space="preserve"> </w:t>
      </w:r>
      <w:r w:rsidRPr="00B47DAE">
        <w:rPr>
          <w:rFonts w:ascii="Arial" w:hAnsi="Arial" w:cs="Arial"/>
          <w:sz w:val="36"/>
          <w:szCs w:val="36"/>
          <w:u w:val="single"/>
          <w:shd w:val="clear" w:color="auto" w:fill="FFFFFF"/>
        </w:rPr>
        <w:t>ΦΥΛΛΑΔΙΟ</w:t>
      </w:r>
    </w:p>
    <w:p w:rsidR="008B19B4" w:rsidRPr="00D346D6" w:rsidRDefault="00C27C40" w:rsidP="00D346D6">
      <w:pPr>
        <w:spacing w:after="600" w:line="450" w:lineRule="atLeast"/>
        <w:jc w:val="center"/>
        <w:textAlignment w:val="baseline"/>
        <w:outlineLvl w:val="3"/>
        <w:rPr>
          <w:rFonts w:ascii="Arial" w:hAnsi="Arial" w:cs="Arial"/>
          <w:sz w:val="36"/>
          <w:szCs w:val="36"/>
          <w:u w:val="single"/>
          <w:shd w:val="clear" w:color="auto" w:fill="FFFFFF"/>
          <w:lang w:val="en-US"/>
        </w:rPr>
      </w:pPr>
      <w:r>
        <w:rPr>
          <w:rFonts w:ascii="Arial" w:eastAsia="Times New Roman" w:hAnsi="Arial" w:cs="Arial"/>
          <w:b/>
          <w:sz w:val="36"/>
          <w:szCs w:val="36"/>
          <w:lang w:val="en-US" w:eastAsia="el-GR"/>
        </w:rPr>
        <w:t xml:space="preserve">270      </w:t>
      </w:r>
      <w:r w:rsidR="00B47DAE">
        <w:rPr>
          <w:rFonts w:ascii="Arial" w:eastAsia="Times New Roman" w:hAnsi="Arial" w:cs="Arial"/>
          <w:b/>
          <w:sz w:val="36"/>
          <w:szCs w:val="36"/>
          <w:lang w:val="en-US" w:eastAsia="el-GR"/>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DC" ShapeID="_x0000_i1025" DrawAspect="Icon" ObjectID="_1710861232" r:id="rId8"/>
        </w:object>
      </w:r>
    </w:p>
    <w:p w:rsidR="00D346D6" w:rsidRDefault="00C27C40" w:rsidP="00D346D6">
      <w:pPr>
        <w:spacing w:after="600" w:line="450" w:lineRule="atLeast"/>
        <w:jc w:val="center"/>
        <w:textAlignment w:val="baseline"/>
        <w:outlineLvl w:val="3"/>
        <w:rPr>
          <w:rFonts w:ascii="Arial" w:eastAsia="Times New Roman" w:hAnsi="Arial" w:cs="Arial"/>
          <w:b/>
          <w:sz w:val="36"/>
          <w:szCs w:val="36"/>
          <w:lang w:val="en-US" w:eastAsia="el-GR"/>
        </w:rPr>
      </w:pPr>
      <w:r>
        <w:rPr>
          <w:rFonts w:ascii="Arial" w:eastAsia="Times New Roman" w:hAnsi="Arial" w:cs="Arial"/>
          <w:b/>
          <w:sz w:val="36"/>
          <w:szCs w:val="36"/>
          <w:lang w:val="en-US" w:eastAsia="el-GR"/>
        </w:rPr>
        <w:t xml:space="preserve">370     </w:t>
      </w:r>
      <w:bookmarkStart w:id="0" w:name="_GoBack"/>
      <w:bookmarkEnd w:id="0"/>
      <w:r w:rsidR="00D346D6">
        <w:rPr>
          <w:rFonts w:ascii="Arial" w:eastAsia="Times New Roman" w:hAnsi="Arial" w:cs="Arial"/>
          <w:b/>
          <w:sz w:val="36"/>
          <w:szCs w:val="36"/>
          <w:lang w:val="en-US" w:eastAsia="el-GR"/>
        </w:rPr>
        <w:object w:dxaOrig="1532" w:dyaOrig="991">
          <v:shape id="_x0000_i1026" type="#_x0000_t75" style="width:76.5pt;height:49.5pt" o:ole="">
            <v:imagedata r:id="rId9" o:title=""/>
          </v:shape>
          <o:OLEObject Type="Embed" ProgID="Acrobat.Document.DC" ShapeID="_x0000_i1026" DrawAspect="Icon" ObjectID="_1710861233" r:id="rId10"/>
        </w:object>
      </w:r>
    </w:p>
    <w:p w:rsidR="00D346D6" w:rsidRDefault="00D346D6" w:rsidP="00B47DAE">
      <w:pPr>
        <w:spacing w:after="600" w:line="450" w:lineRule="atLeast"/>
        <w:textAlignment w:val="baseline"/>
        <w:outlineLvl w:val="3"/>
        <w:rPr>
          <w:rFonts w:ascii="Arial" w:eastAsia="Times New Roman" w:hAnsi="Arial" w:cs="Arial"/>
          <w:b/>
          <w:sz w:val="36"/>
          <w:szCs w:val="36"/>
          <w:lang w:val="en-US" w:eastAsia="el-GR"/>
        </w:rPr>
      </w:pPr>
    </w:p>
    <w:p w:rsidR="00B47DAE" w:rsidRPr="00B47DAE" w:rsidRDefault="00B47DAE" w:rsidP="00B47DAE">
      <w:pPr>
        <w:spacing w:after="600" w:line="450" w:lineRule="atLeast"/>
        <w:textAlignment w:val="baseline"/>
        <w:outlineLvl w:val="3"/>
        <w:rPr>
          <w:rFonts w:ascii="Arial" w:eastAsia="Times New Roman" w:hAnsi="Arial" w:cs="Arial"/>
          <w:b/>
          <w:sz w:val="36"/>
          <w:szCs w:val="36"/>
          <w:lang w:val="en-US" w:eastAsia="el-GR"/>
        </w:rPr>
      </w:pPr>
    </w:p>
    <w:sectPr w:rsidR="00B47DAE" w:rsidRPr="00B47DAE" w:rsidSect="008B19B4">
      <w:type w:val="continuous"/>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940"/>
    <w:multiLevelType w:val="hybridMultilevel"/>
    <w:tmpl w:val="CE2C0562"/>
    <w:lvl w:ilvl="0" w:tplc="982C356E">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68501461"/>
    <w:multiLevelType w:val="hybridMultilevel"/>
    <w:tmpl w:val="233C3C4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76026FFB"/>
    <w:multiLevelType w:val="multilevel"/>
    <w:tmpl w:val="A5E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9B4"/>
    <w:rsid w:val="00445E01"/>
    <w:rsid w:val="008B19B4"/>
    <w:rsid w:val="00B47DAE"/>
    <w:rsid w:val="00C27C40"/>
    <w:rsid w:val="00D346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1C457"/>
  <w15:chartTrackingRefBased/>
  <w15:docId w15:val="{D8AF7536-1445-45D4-BB54-DD077E62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9B4"/>
  </w:style>
  <w:style w:type="paragraph" w:styleId="1">
    <w:name w:val="heading 1"/>
    <w:basedOn w:val="a"/>
    <w:next w:val="a"/>
    <w:link w:val="1Char"/>
    <w:uiPriority w:val="9"/>
    <w:qFormat/>
    <w:rsid w:val="008B19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8B19B4"/>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Char"/>
    <w:uiPriority w:val="9"/>
    <w:semiHidden/>
    <w:unhideWhenUsed/>
    <w:qFormat/>
    <w:rsid w:val="008B19B4"/>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Char"/>
    <w:uiPriority w:val="9"/>
    <w:semiHidden/>
    <w:unhideWhenUsed/>
    <w:qFormat/>
    <w:rsid w:val="008B19B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8B19B4"/>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B19B4"/>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Char"/>
    <w:uiPriority w:val="9"/>
    <w:semiHidden/>
    <w:unhideWhenUsed/>
    <w:qFormat/>
    <w:rsid w:val="008B19B4"/>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Char"/>
    <w:uiPriority w:val="9"/>
    <w:semiHidden/>
    <w:unhideWhenUsed/>
    <w:qFormat/>
    <w:rsid w:val="008B19B4"/>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rsid w:val="008B19B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
    <w:semiHidden/>
    <w:rsid w:val="008B19B4"/>
    <w:rPr>
      <w:rFonts w:asciiTheme="majorHAnsi" w:eastAsiaTheme="majorEastAsia" w:hAnsiTheme="majorHAnsi" w:cstheme="majorBidi"/>
      <w:i/>
      <w:iCs/>
      <w:color w:val="2E74B5" w:themeColor="accent1" w:themeShade="BF"/>
    </w:rPr>
  </w:style>
  <w:style w:type="character" w:customStyle="1" w:styleId="1Char">
    <w:name w:val="Επικεφαλίδα 1 Char"/>
    <w:basedOn w:val="a0"/>
    <w:link w:val="1"/>
    <w:uiPriority w:val="9"/>
    <w:rsid w:val="008B19B4"/>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a0"/>
    <w:link w:val="2"/>
    <w:uiPriority w:val="9"/>
    <w:semiHidden/>
    <w:rsid w:val="008B19B4"/>
    <w:rPr>
      <w:rFonts w:asciiTheme="majorHAnsi" w:eastAsiaTheme="majorEastAsia" w:hAnsiTheme="majorHAnsi" w:cstheme="majorBidi"/>
      <w:color w:val="2E74B5" w:themeColor="accent1" w:themeShade="BF"/>
      <w:sz w:val="28"/>
      <w:szCs w:val="28"/>
    </w:rPr>
  </w:style>
  <w:style w:type="character" w:customStyle="1" w:styleId="3Char">
    <w:name w:val="Επικεφαλίδα 3 Char"/>
    <w:basedOn w:val="a0"/>
    <w:link w:val="3"/>
    <w:uiPriority w:val="9"/>
    <w:semiHidden/>
    <w:rsid w:val="008B19B4"/>
    <w:rPr>
      <w:rFonts w:asciiTheme="majorHAnsi" w:eastAsiaTheme="majorEastAsia" w:hAnsiTheme="majorHAnsi" w:cstheme="majorBidi"/>
      <w:color w:val="1F4E79" w:themeColor="accent1" w:themeShade="80"/>
      <w:sz w:val="24"/>
      <w:szCs w:val="24"/>
    </w:rPr>
  </w:style>
  <w:style w:type="character" w:customStyle="1" w:styleId="5Char">
    <w:name w:val="Επικεφαλίδα 5 Char"/>
    <w:basedOn w:val="a0"/>
    <w:link w:val="5"/>
    <w:uiPriority w:val="9"/>
    <w:semiHidden/>
    <w:rsid w:val="008B19B4"/>
    <w:rPr>
      <w:rFonts w:asciiTheme="majorHAnsi" w:eastAsiaTheme="majorEastAsia" w:hAnsiTheme="majorHAnsi" w:cstheme="majorBidi"/>
      <w:color w:val="2E74B5" w:themeColor="accent1" w:themeShade="BF"/>
    </w:rPr>
  </w:style>
  <w:style w:type="character" w:customStyle="1" w:styleId="6Char">
    <w:name w:val="Επικεφαλίδα 6 Char"/>
    <w:basedOn w:val="a0"/>
    <w:link w:val="6"/>
    <w:uiPriority w:val="9"/>
    <w:semiHidden/>
    <w:rsid w:val="008B19B4"/>
    <w:rPr>
      <w:rFonts w:asciiTheme="majorHAnsi" w:eastAsiaTheme="majorEastAsia" w:hAnsiTheme="majorHAnsi" w:cstheme="majorBidi"/>
      <w:color w:val="1F4E79" w:themeColor="accent1" w:themeShade="80"/>
    </w:rPr>
  </w:style>
  <w:style w:type="character" w:customStyle="1" w:styleId="7Char">
    <w:name w:val="Επικεφαλίδα 7 Char"/>
    <w:basedOn w:val="a0"/>
    <w:link w:val="7"/>
    <w:uiPriority w:val="9"/>
    <w:semiHidden/>
    <w:rsid w:val="008B19B4"/>
    <w:rPr>
      <w:rFonts w:asciiTheme="majorHAnsi" w:eastAsiaTheme="majorEastAsia" w:hAnsiTheme="majorHAnsi" w:cstheme="majorBidi"/>
      <w:i/>
      <w:iCs/>
      <w:color w:val="1F4E79" w:themeColor="accent1" w:themeShade="80"/>
    </w:rPr>
  </w:style>
  <w:style w:type="character" w:customStyle="1" w:styleId="8Char">
    <w:name w:val="Επικεφαλίδα 8 Char"/>
    <w:basedOn w:val="a0"/>
    <w:link w:val="8"/>
    <w:uiPriority w:val="9"/>
    <w:semiHidden/>
    <w:rsid w:val="008B19B4"/>
    <w:rPr>
      <w:rFonts w:asciiTheme="majorHAnsi" w:eastAsiaTheme="majorEastAsia" w:hAnsiTheme="majorHAnsi" w:cstheme="majorBidi"/>
      <w:color w:val="262626" w:themeColor="text1" w:themeTint="D9"/>
      <w:sz w:val="21"/>
      <w:szCs w:val="21"/>
    </w:rPr>
  </w:style>
  <w:style w:type="character" w:customStyle="1" w:styleId="9Char">
    <w:name w:val="Επικεφαλίδα 9 Char"/>
    <w:basedOn w:val="a0"/>
    <w:link w:val="9"/>
    <w:uiPriority w:val="9"/>
    <w:semiHidden/>
    <w:rsid w:val="008B19B4"/>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8B19B4"/>
    <w:pPr>
      <w:spacing w:after="200" w:line="240" w:lineRule="auto"/>
    </w:pPr>
    <w:rPr>
      <w:i/>
      <w:iCs/>
      <w:color w:val="44546A" w:themeColor="text2"/>
      <w:sz w:val="18"/>
      <w:szCs w:val="18"/>
    </w:rPr>
  </w:style>
  <w:style w:type="paragraph" w:styleId="a4">
    <w:name w:val="Title"/>
    <w:basedOn w:val="a"/>
    <w:next w:val="a"/>
    <w:link w:val="Char"/>
    <w:uiPriority w:val="10"/>
    <w:qFormat/>
    <w:rsid w:val="008B19B4"/>
    <w:pPr>
      <w:spacing w:after="0" w:line="240" w:lineRule="auto"/>
      <w:contextualSpacing/>
    </w:pPr>
    <w:rPr>
      <w:rFonts w:asciiTheme="majorHAnsi" w:eastAsiaTheme="majorEastAsia" w:hAnsiTheme="majorHAnsi" w:cstheme="majorBidi"/>
      <w:spacing w:val="-10"/>
      <w:sz w:val="56"/>
      <w:szCs w:val="56"/>
    </w:rPr>
  </w:style>
  <w:style w:type="character" w:customStyle="1" w:styleId="Char">
    <w:name w:val="Τίτλος Char"/>
    <w:basedOn w:val="a0"/>
    <w:link w:val="a4"/>
    <w:uiPriority w:val="10"/>
    <w:rsid w:val="008B19B4"/>
    <w:rPr>
      <w:rFonts w:asciiTheme="majorHAnsi" w:eastAsiaTheme="majorEastAsia" w:hAnsiTheme="majorHAnsi" w:cstheme="majorBidi"/>
      <w:spacing w:val="-10"/>
      <w:sz w:val="56"/>
      <w:szCs w:val="56"/>
    </w:rPr>
  </w:style>
  <w:style w:type="paragraph" w:styleId="a5">
    <w:name w:val="Subtitle"/>
    <w:basedOn w:val="a"/>
    <w:next w:val="a"/>
    <w:link w:val="Char0"/>
    <w:uiPriority w:val="11"/>
    <w:qFormat/>
    <w:rsid w:val="008B19B4"/>
    <w:pPr>
      <w:numPr>
        <w:ilvl w:val="1"/>
      </w:numPr>
    </w:pPr>
    <w:rPr>
      <w:color w:val="5A5A5A" w:themeColor="text1" w:themeTint="A5"/>
      <w:spacing w:val="15"/>
    </w:rPr>
  </w:style>
  <w:style w:type="character" w:customStyle="1" w:styleId="Char0">
    <w:name w:val="Υπότιτλος Char"/>
    <w:basedOn w:val="a0"/>
    <w:link w:val="a5"/>
    <w:uiPriority w:val="11"/>
    <w:rsid w:val="008B19B4"/>
    <w:rPr>
      <w:color w:val="5A5A5A" w:themeColor="text1" w:themeTint="A5"/>
      <w:spacing w:val="15"/>
    </w:rPr>
  </w:style>
  <w:style w:type="character" w:styleId="a6">
    <w:name w:val="Strong"/>
    <w:basedOn w:val="a0"/>
    <w:uiPriority w:val="22"/>
    <w:qFormat/>
    <w:rsid w:val="008B19B4"/>
    <w:rPr>
      <w:b/>
      <w:bCs/>
      <w:color w:val="auto"/>
    </w:rPr>
  </w:style>
  <w:style w:type="character" w:styleId="a7">
    <w:name w:val="Emphasis"/>
    <w:basedOn w:val="a0"/>
    <w:uiPriority w:val="20"/>
    <w:qFormat/>
    <w:rsid w:val="008B19B4"/>
    <w:rPr>
      <w:i/>
      <w:iCs/>
      <w:color w:val="auto"/>
    </w:rPr>
  </w:style>
  <w:style w:type="paragraph" w:styleId="a8">
    <w:name w:val="No Spacing"/>
    <w:uiPriority w:val="1"/>
    <w:qFormat/>
    <w:rsid w:val="008B19B4"/>
    <w:pPr>
      <w:spacing w:after="0" w:line="240" w:lineRule="auto"/>
    </w:pPr>
  </w:style>
  <w:style w:type="paragraph" w:styleId="a9">
    <w:name w:val="Quote"/>
    <w:basedOn w:val="a"/>
    <w:next w:val="a"/>
    <w:link w:val="Char1"/>
    <w:uiPriority w:val="29"/>
    <w:qFormat/>
    <w:rsid w:val="008B19B4"/>
    <w:pPr>
      <w:spacing w:before="200"/>
      <w:ind w:left="864" w:right="864"/>
    </w:pPr>
    <w:rPr>
      <w:i/>
      <w:iCs/>
      <w:color w:val="404040" w:themeColor="text1" w:themeTint="BF"/>
    </w:rPr>
  </w:style>
  <w:style w:type="character" w:customStyle="1" w:styleId="Char1">
    <w:name w:val="Απόσπασμα Char"/>
    <w:basedOn w:val="a0"/>
    <w:link w:val="a9"/>
    <w:uiPriority w:val="29"/>
    <w:rsid w:val="008B19B4"/>
    <w:rPr>
      <w:i/>
      <w:iCs/>
      <w:color w:val="404040" w:themeColor="text1" w:themeTint="BF"/>
    </w:rPr>
  </w:style>
  <w:style w:type="paragraph" w:styleId="aa">
    <w:name w:val="Intense Quote"/>
    <w:basedOn w:val="a"/>
    <w:next w:val="a"/>
    <w:link w:val="Char2"/>
    <w:uiPriority w:val="30"/>
    <w:qFormat/>
    <w:rsid w:val="008B19B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2">
    <w:name w:val="Έντονο απόσπ. Char"/>
    <w:basedOn w:val="a0"/>
    <w:link w:val="aa"/>
    <w:uiPriority w:val="30"/>
    <w:rsid w:val="008B19B4"/>
    <w:rPr>
      <w:i/>
      <w:iCs/>
      <w:color w:val="5B9BD5" w:themeColor="accent1"/>
    </w:rPr>
  </w:style>
  <w:style w:type="character" w:styleId="ab">
    <w:name w:val="Subtle Emphasis"/>
    <w:basedOn w:val="a0"/>
    <w:uiPriority w:val="19"/>
    <w:qFormat/>
    <w:rsid w:val="008B19B4"/>
    <w:rPr>
      <w:i/>
      <w:iCs/>
      <w:color w:val="404040" w:themeColor="text1" w:themeTint="BF"/>
    </w:rPr>
  </w:style>
  <w:style w:type="character" w:styleId="ac">
    <w:name w:val="Intense Emphasis"/>
    <w:basedOn w:val="a0"/>
    <w:uiPriority w:val="21"/>
    <w:qFormat/>
    <w:rsid w:val="008B19B4"/>
    <w:rPr>
      <w:i/>
      <w:iCs/>
      <w:color w:val="5B9BD5" w:themeColor="accent1"/>
    </w:rPr>
  </w:style>
  <w:style w:type="character" w:styleId="ad">
    <w:name w:val="Subtle Reference"/>
    <w:basedOn w:val="a0"/>
    <w:uiPriority w:val="31"/>
    <w:qFormat/>
    <w:rsid w:val="008B19B4"/>
    <w:rPr>
      <w:smallCaps/>
      <w:color w:val="404040" w:themeColor="text1" w:themeTint="BF"/>
    </w:rPr>
  </w:style>
  <w:style w:type="character" w:styleId="ae">
    <w:name w:val="Intense Reference"/>
    <w:basedOn w:val="a0"/>
    <w:uiPriority w:val="32"/>
    <w:qFormat/>
    <w:rsid w:val="008B19B4"/>
    <w:rPr>
      <w:b/>
      <w:bCs/>
      <w:smallCaps/>
      <w:color w:val="5B9BD5" w:themeColor="accent1"/>
      <w:spacing w:val="5"/>
    </w:rPr>
  </w:style>
  <w:style w:type="character" w:styleId="af">
    <w:name w:val="Book Title"/>
    <w:basedOn w:val="a0"/>
    <w:uiPriority w:val="33"/>
    <w:qFormat/>
    <w:rsid w:val="008B19B4"/>
    <w:rPr>
      <w:b/>
      <w:bCs/>
      <w:i/>
      <w:iCs/>
      <w:spacing w:val="5"/>
    </w:rPr>
  </w:style>
  <w:style w:type="paragraph" w:styleId="af0">
    <w:name w:val="TOC Heading"/>
    <w:basedOn w:val="1"/>
    <w:next w:val="a"/>
    <w:uiPriority w:val="39"/>
    <w:semiHidden/>
    <w:unhideWhenUsed/>
    <w:qFormat/>
    <w:rsid w:val="008B19B4"/>
    <w:pPr>
      <w:outlineLvl w:val="9"/>
    </w:pPr>
  </w:style>
  <w:style w:type="paragraph" w:styleId="af1">
    <w:name w:val="List Paragraph"/>
    <w:basedOn w:val="a"/>
    <w:uiPriority w:val="34"/>
    <w:qFormat/>
    <w:rsid w:val="008B19B4"/>
    <w:pPr>
      <w:ind w:left="720"/>
      <w:contextualSpacing/>
    </w:pPr>
  </w:style>
  <w:style w:type="character" w:styleId="af2">
    <w:name w:val="annotation reference"/>
    <w:basedOn w:val="a0"/>
    <w:uiPriority w:val="99"/>
    <w:semiHidden/>
    <w:unhideWhenUsed/>
    <w:rsid w:val="00B47DAE"/>
    <w:rPr>
      <w:sz w:val="16"/>
      <w:szCs w:val="16"/>
    </w:rPr>
  </w:style>
  <w:style w:type="paragraph" w:styleId="af3">
    <w:name w:val="annotation text"/>
    <w:basedOn w:val="a"/>
    <w:link w:val="Char3"/>
    <w:uiPriority w:val="99"/>
    <w:semiHidden/>
    <w:unhideWhenUsed/>
    <w:rsid w:val="00B47DAE"/>
    <w:pPr>
      <w:spacing w:line="240" w:lineRule="auto"/>
    </w:pPr>
    <w:rPr>
      <w:sz w:val="20"/>
      <w:szCs w:val="20"/>
    </w:rPr>
  </w:style>
  <w:style w:type="character" w:customStyle="1" w:styleId="Char3">
    <w:name w:val="Κείμενο σχολίου Char"/>
    <w:basedOn w:val="a0"/>
    <w:link w:val="af3"/>
    <w:uiPriority w:val="99"/>
    <w:semiHidden/>
    <w:rsid w:val="00B47DAE"/>
    <w:rPr>
      <w:sz w:val="20"/>
      <w:szCs w:val="20"/>
    </w:rPr>
  </w:style>
  <w:style w:type="paragraph" w:styleId="af4">
    <w:name w:val="annotation subject"/>
    <w:basedOn w:val="af3"/>
    <w:next w:val="af3"/>
    <w:link w:val="Char4"/>
    <w:uiPriority w:val="99"/>
    <w:semiHidden/>
    <w:unhideWhenUsed/>
    <w:rsid w:val="00B47DAE"/>
    <w:rPr>
      <w:b/>
      <w:bCs/>
    </w:rPr>
  </w:style>
  <w:style w:type="character" w:customStyle="1" w:styleId="Char4">
    <w:name w:val="Θέμα σχολίου Char"/>
    <w:basedOn w:val="Char3"/>
    <w:link w:val="af4"/>
    <w:uiPriority w:val="99"/>
    <w:semiHidden/>
    <w:rsid w:val="00B47DAE"/>
    <w:rPr>
      <w:b/>
      <w:bCs/>
      <w:sz w:val="20"/>
      <w:szCs w:val="20"/>
    </w:rPr>
  </w:style>
  <w:style w:type="paragraph" w:styleId="af5">
    <w:name w:val="Balloon Text"/>
    <w:basedOn w:val="a"/>
    <w:link w:val="Char5"/>
    <w:uiPriority w:val="99"/>
    <w:semiHidden/>
    <w:unhideWhenUsed/>
    <w:rsid w:val="00B47DAE"/>
    <w:pPr>
      <w:spacing w:after="0" w:line="240" w:lineRule="auto"/>
    </w:pPr>
    <w:rPr>
      <w:rFonts w:ascii="Segoe UI" w:hAnsi="Segoe UI" w:cs="Segoe UI"/>
      <w:sz w:val="18"/>
      <w:szCs w:val="18"/>
    </w:rPr>
  </w:style>
  <w:style w:type="character" w:customStyle="1" w:styleId="Char5">
    <w:name w:val="Κείμενο πλαισίου Char"/>
    <w:basedOn w:val="a0"/>
    <w:link w:val="af5"/>
    <w:uiPriority w:val="99"/>
    <w:semiHidden/>
    <w:rsid w:val="00B47DAE"/>
    <w:rPr>
      <w:rFonts w:ascii="Segoe UI" w:hAnsi="Segoe UI" w:cs="Segoe UI"/>
      <w:sz w:val="18"/>
      <w:szCs w:val="18"/>
    </w:rPr>
  </w:style>
  <w:style w:type="character" w:styleId="-">
    <w:name w:val="Hyperlink"/>
    <w:basedOn w:val="a0"/>
    <w:uiPriority w:val="99"/>
    <w:unhideWhenUsed/>
    <w:rsid w:val="00B47D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358304">
      <w:bodyDiv w:val="1"/>
      <w:marLeft w:val="0"/>
      <w:marRight w:val="0"/>
      <w:marTop w:val="0"/>
      <w:marBottom w:val="0"/>
      <w:divBdr>
        <w:top w:val="none" w:sz="0" w:space="0" w:color="auto"/>
        <w:left w:val="none" w:sz="0" w:space="0" w:color="auto"/>
        <w:bottom w:val="none" w:sz="0" w:space="0" w:color="auto"/>
        <w:right w:val="none" w:sz="0" w:space="0" w:color="auto"/>
      </w:divBdr>
      <w:divsChild>
        <w:div w:id="1538396407">
          <w:marLeft w:val="0"/>
          <w:marRight w:val="0"/>
          <w:marTop w:val="0"/>
          <w:marBottom w:val="450"/>
          <w:divBdr>
            <w:top w:val="none" w:sz="0" w:space="0" w:color="auto"/>
            <w:left w:val="none" w:sz="0" w:space="0" w:color="auto"/>
            <w:bottom w:val="none" w:sz="0" w:space="0" w:color="auto"/>
            <w:right w:val="none" w:sz="0" w:space="0" w:color="auto"/>
          </w:divBdr>
          <w:divsChild>
            <w:div w:id="540560388">
              <w:marLeft w:val="0"/>
              <w:marRight w:val="0"/>
              <w:marTop w:val="0"/>
              <w:marBottom w:val="0"/>
              <w:divBdr>
                <w:top w:val="none" w:sz="0" w:space="8" w:color="1086A9"/>
                <w:left w:val="none" w:sz="0" w:space="0" w:color="1086A9"/>
                <w:bottom w:val="single" w:sz="12" w:space="8" w:color="1086A9"/>
                <w:right w:val="none" w:sz="0" w:space="0" w:color="1086A9"/>
              </w:divBdr>
            </w:div>
            <w:div w:id="1423068173">
              <w:marLeft w:val="0"/>
              <w:marRight w:val="0"/>
              <w:marTop w:val="0"/>
              <w:marBottom w:val="0"/>
              <w:divBdr>
                <w:top w:val="none" w:sz="0" w:space="8" w:color="1086A9"/>
                <w:left w:val="none" w:sz="0" w:space="0" w:color="1086A9"/>
                <w:bottom w:val="single" w:sz="12" w:space="8" w:color="1086A9"/>
                <w:right w:val="none" w:sz="0" w:space="0" w:color="1086A9"/>
              </w:divBdr>
            </w:div>
            <w:div w:id="470170778">
              <w:marLeft w:val="0"/>
              <w:marRight w:val="0"/>
              <w:marTop w:val="0"/>
              <w:marBottom w:val="0"/>
              <w:divBdr>
                <w:top w:val="none" w:sz="0" w:space="8" w:color="1086A9"/>
                <w:left w:val="none" w:sz="0" w:space="0" w:color="1086A9"/>
                <w:bottom w:val="single" w:sz="12" w:space="8" w:color="1086A9"/>
                <w:right w:val="none" w:sz="0" w:space="0" w:color="1086A9"/>
              </w:divBdr>
            </w:div>
            <w:div w:id="1934630670">
              <w:marLeft w:val="0"/>
              <w:marRight w:val="0"/>
              <w:marTop w:val="0"/>
              <w:marBottom w:val="0"/>
              <w:divBdr>
                <w:top w:val="none" w:sz="0" w:space="8" w:color="1086A9"/>
                <w:left w:val="none" w:sz="0" w:space="0" w:color="1086A9"/>
                <w:bottom w:val="single" w:sz="12" w:space="8" w:color="1086A9"/>
                <w:right w:val="none" w:sz="0" w:space="0" w:color="1086A9"/>
              </w:divBdr>
            </w:div>
            <w:div w:id="1930458882">
              <w:marLeft w:val="0"/>
              <w:marRight w:val="0"/>
              <w:marTop w:val="0"/>
              <w:marBottom w:val="0"/>
              <w:divBdr>
                <w:top w:val="none" w:sz="0" w:space="8" w:color="1086A9"/>
                <w:left w:val="none" w:sz="0" w:space="0" w:color="1086A9"/>
                <w:bottom w:val="single" w:sz="12" w:space="8" w:color="1086A9"/>
                <w:right w:val="none" w:sz="0" w:space="0" w:color="1086A9"/>
              </w:divBdr>
            </w:div>
            <w:div w:id="876164727">
              <w:marLeft w:val="0"/>
              <w:marRight w:val="0"/>
              <w:marTop w:val="0"/>
              <w:marBottom w:val="0"/>
              <w:divBdr>
                <w:top w:val="none" w:sz="0" w:space="8" w:color="1086A9"/>
                <w:left w:val="none" w:sz="0" w:space="0" w:color="1086A9"/>
                <w:bottom w:val="single" w:sz="12" w:space="8" w:color="1086A9"/>
                <w:right w:val="none" w:sz="0" w:space="0" w:color="1086A9"/>
              </w:divBdr>
            </w:div>
            <w:div w:id="115149573">
              <w:marLeft w:val="0"/>
              <w:marRight w:val="0"/>
              <w:marTop w:val="0"/>
              <w:marBottom w:val="0"/>
              <w:divBdr>
                <w:top w:val="none" w:sz="0" w:space="8" w:color="1086A9"/>
                <w:left w:val="none" w:sz="0" w:space="0" w:color="1086A9"/>
                <w:bottom w:val="single" w:sz="12" w:space="8" w:color="1086A9"/>
                <w:right w:val="none" w:sz="0" w:space="0" w:color="1086A9"/>
              </w:divBdr>
            </w:div>
            <w:div w:id="1055659547">
              <w:marLeft w:val="0"/>
              <w:marRight w:val="0"/>
              <w:marTop w:val="0"/>
              <w:marBottom w:val="0"/>
              <w:divBdr>
                <w:top w:val="none" w:sz="0" w:space="8" w:color="1086A9"/>
                <w:left w:val="none" w:sz="0" w:space="0" w:color="1086A9"/>
                <w:bottom w:val="single" w:sz="12" w:space="8" w:color="1086A9"/>
                <w:right w:val="none" w:sz="0" w:space="0" w:color="1086A9"/>
              </w:divBdr>
            </w:div>
            <w:div w:id="524640789">
              <w:marLeft w:val="0"/>
              <w:marRight w:val="0"/>
              <w:marTop w:val="0"/>
              <w:marBottom w:val="0"/>
              <w:divBdr>
                <w:top w:val="none" w:sz="0" w:space="8" w:color="1086A9"/>
                <w:left w:val="none" w:sz="0" w:space="0" w:color="1086A9"/>
                <w:bottom w:val="single" w:sz="12" w:space="8" w:color="1086A9"/>
                <w:right w:val="none" w:sz="0" w:space="0" w:color="1086A9"/>
              </w:divBdr>
            </w:div>
            <w:div w:id="1916478530">
              <w:marLeft w:val="0"/>
              <w:marRight w:val="0"/>
              <w:marTop w:val="0"/>
              <w:marBottom w:val="0"/>
              <w:divBdr>
                <w:top w:val="none" w:sz="0" w:space="8" w:color="1086A9"/>
                <w:left w:val="none" w:sz="0" w:space="0" w:color="1086A9"/>
                <w:bottom w:val="single" w:sz="12" w:space="8" w:color="1086A9"/>
                <w:right w:val="none" w:sz="0" w:space="0" w:color="1086A9"/>
              </w:divBdr>
            </w:div>
            <w:div w:id="469132564">
              <w:marLeft w:val="0"/>
              <w:marRight w:val="0"/>
              <w:marTop w:val="0"/>
              <w:marBottom w:val="0"/>
              <w:divBdr>
                <w:top w:val="none" w:sz="0" w:space="8" w:color="1086A9"/>
                <w:left w:val="none" w:sz="0" w:space="0" w:color="1086A9"/>
                <w:bottom w:val="single" w:sz="2" w:space="8" w:color="1086A9"/>
                <w:right w:val="none" w:sz="0" w:space="0" w:color="1086A9"/>
              </w:divBdr>
            </w:div>
          </w:divsChild>
        </w:div>
        <w:div w:id="343441277">
          <w:marLeft w:val="-308"/>
          <w:marRight w:val="-308"/>
          <w:marTop w:val="0"/>
          <w:marBottom w:val="0"/>
          <w:divBdr>
            <w:top w:val="none" w:sz="0" w:space="0" w:color="auto"/>
            <w:left w:val="none" w:sz="0" w:space="0" w:color="auto"/>
            <w:bottom w:val="none" w:sz="0" w:space="0" w:color="auto"/>
            <w:right w:val="none" w:sz="0" w:space="0" w:color="auto"/>
          </w:divBdr>
          <w:divsChild>
            <w:div w:id="1307586216">
              <w:marLeft w:val="306"/>
              <w:marRight w:val="306"/>
              <w:marTop w:val="0"/>
              <w:marBottom w:val="0"/>
              <w:divBdr>
                <w:top w:val="none" w:sz="0" w:space="0" w:color="auto"/>
                <w:left w:val="none" w:sz="0" w:space="0" w:color="auto"/>
                <w:bottom w:val="none" w:sz="0" w:space="0" w:color="auto"/>
                <w:right w:val="none" w:sz="0" w:space="0" w:color="auto"/>
              </w:divBdr>
            </w:div>
            <w:div w:id="1469742796">
              <w:marLeft w:val="306"/>
              <w:marRight w:val="306"/>
              <w:marTop w:val="0"/>
              <w:marBottom w:val="0"/>
              <w:divBdr>
                <w:top w:val="none" w:sz="0" w:space="0" w:color="auto"/>
                <w:left w:val="none" w:sz="0" w:space="0" w:color="auto"/>
                <w:bottom w:val="none" w:sz="0" w:space="0" w:color="auto"/>
                <w:right w:val="none" w:sz="0" w:space="0" w:color="auto"/>
              </w:divBdr>
              <w:divsChild>
                <w:div w:id="888149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12030268">
      <w:bodyDiv w:val="1"/>
      <w:marLeft w:val="0"/>
      <w:marRight w:val="0"/>
      <w:marTop w:val="0"/>
      <w:marBottom w:val="0"/>
      <w:divBdr>
        <w:top w:val="none" w:sz="0" w:space="0" w:color="auto"/>
        <w:left w:val="none" w:sz="0" w:space="0" w:color="auto"/>
        <w:bottom w:val="none" w:sz="0" w:space="0" w:color="auto"/>
        <w:right w:val="none" w:sz="0" w:space="0" w:color="auto"/>
      </w:divBdr>
    </w:div>
    <w:div w:id="144310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53AD1-89B7-4285-8595-70C23482E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514</Words>
  <Characters>2780</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2022-04-05T15:13:00Z</dcterms:created>
  <dcterms:modified xsi:type="dcterms:W3CDTF">2022-04-07T15:27:00Z</dcterms:modified>
</cp:coreProperties>
</file>